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CF3B" w14:textId="77777777" w:rsidR="007A7235" w:rsidRPr="000523F4" w:rsidRDefault="000523F4">
      <w:pPr>
        <w:rPr>
          <w:rFonts w:ascii="Trinite Roman Wide" w:hAnsi="Trinite Roman Wide"/>
        </w:rPr>
      </w:pPr>
      <w:r w:rsidRPr="000523F4">
        <w:rPr>
          <w:rFonts w:ascii="Trinite Roman Wide" w:hAnsi="Trinite Roman Wide"/>
          <w:noProof/>
          <w:lang w:eastAsia="nl-NL"/>
        </w:rPr>
        <w:drawing>
          <wp:inline distT="0" distB="0" distL="0" distR="0" wp14:anchorId="79ACDF7D" wp14:editId="7806AD4D">
            <wp:extent cx="22669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 Gez st 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F222" w14:textId="77777777" w:rsidR="000523F4" w:rsidRPr="000523F4" w:rsidRDefault="000523F4">
      <w:pPr>
        <w:rPr>
          <w:rFonts w:ascii="Trinite Roman Wide" w:hAnsi="Trinite Roman Wide"/>
        </w:rPr>
      </w:pPr>
    </w:p>
    <w:p w14:paraId="676EEB2D" w14:textId="77777777" w:rsidR="000523F4" w:rsidRPr="00E22AB8" w:rsidRDefault="000523F4" w:rsidP="000523F4">
      <w:pPr>
        <w:rPr>
          <w:rFonts w:ascii="Trinite Roman Wide" w:hAnsi="Trinite Roman Wide" w:cs="Arial"/>
          <w:sz w:val="24"/>
          <w:szCs w:val="24"/>
        </w:rPr>
      </w:pPr>
      <w:r w:rsidRPr="00E22AB8">
        <w:rPr>
          <w:rFonts w:ascii="Trinite Roman Wide" w:hAnsi="Trinite Roman Wide" w:cs="Arial"/>
          <w:sz w:val="24"/>
          <w:szCs w:val="24"/>
        </w:rPr>
        <w:t>Leermeester- en docentenbijeenkomst Master Physician Assistant:</w:t>
      </w:r>
    </w:p>
    <w:p w14:paraId="2540FBAF" w14:textId="5C0B991C" w:rsidR="000523F4" w:rsidRPr="00E22AB8" w:rsidRDefault="000523F4" w:rsidP="000523F4">
      <w:pPr>
        <w:rPr>
          <w:rFonts w:ascii="Trinite Roman Wide" w:hAnsi="Trinite Roman Wide" w:cs="Arial"/>
          <w:sz w:val="28"/>
          <w:szCs w:val="28"/>
        </w:rPr>
      </w:pPr>
      <w:r w:rsidRPr="00E22AB8">
        <w:rPr>
          <w:rFonts w:ascii="Trinite Roman Wide" w:hAnsi="Trinite Roman Wide" w:cs="Arial"/>
          <w:b/>
          <w:color w:val="000000"/>
          <w:sz w:val="28"/>
          <w:szCs w:val="28"/>
        </w:rPr>
        <w:t>“</w:t>
      </w:r>
      <w:r w:rsidR="00B11A62">
        <w:rPr>
          <w:rFonts w:ascii="Trinite Roman Wide" w:hAnsi="Trinite Roman Wide" w:cs="Arial"/>
          <w:b/>
          <w:color w:val="000000"/>
          <w:sz w:val="28"/>
          <w:szCs w:val="28"/>
        </w:rPr>
        <w:t>Toetsing en sturen op (pro)actieve kennisverwerving</w:t>
      </w:r>
      <w:r w:rsidRPr="00E22AB8">
        <w:rPr>
          <w:rFonts w:ascii="Trinite Roman Wide" w:hAnsi="Trinite Roman Wide" w:cs="Arial"/>
          <w:b/>
          <w:color w:val="000000"/>
          <w:sz w:val="28"/>
          <w:szCs w:val="28"/>
        </w:rPr>
        <w:t>”</w:t>
      </w:r>
    </w:p>
    <w:p w14:paraId="49043659" w14:textId="77777777" w:rsidR="000523F4" w:rsidRDefault="000523F4">
      <w:pPr>
        <w:rPr>
          <w:rFonts w:ascii="Trinite Roman Wide" w:hAnsi="Trinite Roman Wide"/>
        </w:rPr>
      </w:pPr>
    </w:p>
    <w:p w14:paraId="41A5E300" w14:textId="492D9B74" w:rsidR="00E22AB8" w:rsidRPr="00E22AB8" w:rsidRDefault="00E22AB8">
      <w:pPr>
        <w:rPr>
          <w:rFonts w:ascii="Trinite Roman Wide" w:hAnsi="Trinite Roman Wide"/>
          <w:sz w:val="24"/>
          <w:szCs w:val="24"/>
        </w:rPr>
      </w:pPr>
      <w:r w:rsidRPr="00E22AB8">
        <w:rPr>
          <w:rFonts w:ascii="Trinite Roman Wide" w:hAnsi="Trinite Roman Wide"/>
          <w:sz w:val="24"/>
          <w:szCs w:val="24"/>
        </w:rPr>
        <w:t>Datum:</w:t>
      </w:r>
      <w:r w:rsidRPr="00E22AB8">
        <w:rPr>
          <w:rFonts w:ascii="Trinite Roman Wide" w:hAnsi="Trinite Roman Wide"/>
          <w:sz w:val="24"/>
          <w:szCs w:val="24"/>
        </w:rPr>
        <w:tab/>
      </w:r>
      <w:r w:rsidRPr="00E22AB8">
        <w:rPr>
          <w:rFonts w:ascii="Trinite Roman Wide" w:hAnsi="Trinite Roman Wide"/>
          <w:sz w:val="24"/>
          <w:szCs w:val="24"/>
        </w:rPr>
        <w:tab/>
      </w:r>
      <w:r>
        <w:rPr>
          <w:rFonts w:ascii="Trinite Roman Wide" w:hAnsi="Trinite Roman Wide"/>
          <w:sz w:val="24"/>
          <w:szCs w:val="24"/>
        </w:rPr>
        <w:tab/>
      </w:r>
      <w:r w:rsidR="00B11A62">
        <w:rPr>
          <w:rFonts w:ascii="Trinite Roman Wide" w:hAnsi="Trinite Roman Wide"/>
          <w:sz w:val="24"/>
          <w:szCs w:val="24"/>
        </w:rPr>
        <w:t>6</w:t>
      </w:r>
      <w:r w:rsidRPr="00E22AB8">
        <w:rPr>
          <w:rFonts w:ascii="Trinite Roman Wide" w:hAnsi="Trinite Roman Wide"/>
          <w:sz w:val="24"/>
          <w:szCs w:val="24"/>
        </w:rPr>
        <w:t xml:space="preserve"> </w:t>
      </w:r>
      <w:r w:rsidR="00B11A62">
        <w:rPr>
          <w:rFonts w:ascii="Trinite Roman Wide" w:hAnsi="Trinite Roman Wide"/>
          <w:sz w:val="24"/>
          <w:szCs w:val="24"/>
        </w:rPr>
        <w:t>juni</w:t>
      </w:r>
      <w:r w:rsidRPr="00E22AB8">
        <w:rPr>
          <w:rFonts w:ascii="Trinite Roman Wide" w:hAnsi="Trinite Roman Wide"/>
          <w:sz w:val="24"/>
          <w:szCs w:val="24"/>
        </w:rPr>
        <w:t xml:space="preserve"> 201</w:t>
      </w:r>
      <w:r w:rsidR="00B11A62">
        <w:rPr>
          <w:rFonts w:ascii="Trinite Roman Wide" w:hAnsi="Trinite Roman Wide"/>
          <w:sz w:val="24"/>
          <w:szCs w:val="24"/>
        </w:rPr>
        <w:t>8</w:t>
      </w:r>
    </w:p>
    <w:p w14:paraId="14025BB5" w14:textId="03ED5EB9" w:rsidR="00E22AB8" w:rsidRPr="00E22AB8" w:rsidRDefault="000B422B" w:rsidP="00E22AB8">
      <w:pPr>
        <w:ind w:left="2124" w:hanging="2124"/>
        <w:rPr>
          <w:rFonts w:ascii="Trinite Roman Wide" w:hAnsi="Trinite Roman Wide"/>
          <w:sz w:val="24"/>
          <w:szCs w:val="24"/>
        </w:rPr>
      </w:pPr>
      <w:r>
        <w:rPr>
          <w:rFonts w:ascii="Trinite Roman Wide" w:hAnsi="Trinite Roman Wide"/>
          <w:sz w:val="24"/>
          <w:szCs w:val="24"/>
        </w:rPr>
        <w:t>Locatie:</w:t>
      </w:r>
      <w:r>
        <w:rPr>
          <w:rFonts w:ascii="Trinite Roman Wide" w:hAnsi="Trinite Roman Wide"/>
          <w:sz w:val="24"/>
          <w:szCs w:val="24"/>
        </w:rPr>
        <w:tab/>
        <w:t>O</w:t>
      </w:r>
      <w:r w:rsidR="00E22AB8" w:rsidRPr="00E22AB8">
        <w:rPr>
          <w:rFonts w:ascii="Trinite Roman Wide" w:hAnsi="Trinite Roman Wide"/>
          <w:sz w:val="24"/>
          <w:szCs w:val="24"/>
        </w:rPr>
        <w:t>nderwijslocatie Meerwold, Laan Corpus den Hoorn 300, Groningen</w:t>
      </w:r>
      <w:r>
        <w:rPr>
          <w:rFonts w:ascii="Trinite Roman Wide" w:hAnsi="Trinite Roman Wide"/>
          <w:sz w:val="24"/>
          <w:szCs w:val="24"/>
        </w:rPr>
        <w:t>, ruimte C0.4</w:t>
      </w:r>
    </w:p>
    <w:p w14:paraId="3984E707" w14:textId="77777777" w:rsidR="00E22AB8" w:rsidRDefault="00E22AB8">
      <w:pPr>
        <w:rPr>
          <w:rFonts w:ascii="Trinite Roman Wide" w:hAnsi="Trinite Roman Wide"/>
          <w:b/>
          <w:sz w:val="28"/>
          <w:szCs w:val="28"/>
        </w:rPr>
      </w:pPr>
    </w:p>
    <w:p w14:paraId="3A9FBAD4" w14:textId="77777777" w:rsidR="000523F4" w:rsidRDefault="000523F4">
      <w:pPr>
        <w:rPr>
          <w:rFonts w:ascii="Trinite Roman Wide" w:hAnsi="Trinite Roman Wide"/>
          <w:b/>
          <w:sz w:val="28"/>
          <w:szCs w:val="28"/>
        </w:rPr>
      </w:pPr>
      <w:r w:rsidRPr="00E22AB8">
        <w:rPr>
          <w:rFonts w:ascii="Trinite Roman Wide" w:hAnsi="Trinite Roman Wide"/>
          <w:b/>
          <w:sz w:val="24"/>
          <w:szCs w:val="24"/>
        </w:rPr>
        <w:t>Programma:</w:t>
      </w:r>
    </w:p>
    <w:p w14:paraId="1CCF3534" w14:textId="65EFDB93" w:rsidR="000523F4" w:rsidRDefault="00AD57E4">
      <w:pPr>
        <w:rPr>
          <w:rFonts w:ascii="Trinite Roman Wide" w:hAnsi="Trinite Roman Wide"/>
          <w:sz w:val="24"/>
          <w:szCs w:val="24"/>
        </w:rPr>
      </w:pPr>
      <w:r>
        <w:rPr>
          <w:rFonts w:ascii="Trinite Roman Wide" w:hAnsi="Trinite Roman Wide"/>
          <w:b/>
          <w:sz w:val="24"/>
          <w:szCs w:val="24"/>
        </w:rPr>
        <w:t>17.3</w:t>
      </w:r>
      <w:r w:rsidR="00B11A62">
        <w:rPr>
          <w:rFonts w:ascii="Trinite Roman Wide" w:hAnsi="Trinite Roman Wide"/>
          <w:b/>
          <w:sz w:val="24"/>
          <w:szCs w:val="24"/>
        </w:rPr>
        <w:t>0-18.3</w:t>
      </w:r>
      <w:r w:rsidR="000523F4" w:rsidRPr="000523F4">
        <w:rPr>
          <w:rFonts w:ascii="Trinite Roman Wide" w:hAnsi="Trinite Roman Wide"/>
          <w:b/>
          <w:sz w:val="24"/>
          <w:szCs w:val="24"/>
        </w:rPr>
        <w:t>0</w:t>
      </w:r>
      <w:r w:rsidR="000523F4" w:rsidRPr="000523F4">
        <w:rPr>
          <w:rFonts w:ascii="Trinite Roman Wide" w:hAnsi="Trinite Roman Wide"/>
          <w:b/>
          <w:sz w:val="24"/>
          <w:szCs w:val="24"/>
        </w:rPr>
        <w:tab/>
      </w:r>
      <w:r w:rsidR="000523F4" w:rsidRPr="000523F4">
        <w:rPr>
          <w:rFonts w:ascii="Trinite Roman Wide" w:hAnsi="Trinite Roman Wide"/>
          <w:b/>
          <w:sz w:val="24"/>
          <w:szCs w:val="24"/>
        </w:rPr>
        <w:tab/>
      </w:r>
      <w:r w:rsidR="000523F4" w:rsidRPr="000523F4">
        <w:rPr>
          <w:rFonts w:ascii="Trinite Roman Wide" w:hAnsi="Trinite Roman Wide"/>
          <w:sz w:val="24"/>
          <w:szCs w:val="24"/>
        </w:rPr>
        <w:t>Ontvangst met buffet</w:t>
      </w:r>
    </w:p>
    <w:p w14:paraId="5438CBBB" w14:textId="0A88C128" w:rsidR="000523F4" w:rsidRDefault="000523F4">
      <w:pPr>
        <w:rPr>
          <w:rFonts w:ascii="Trinite Roman Wide" w:hAnsi="Trinite Roman Wide"/>
          <w:b/>
          <w:sz w:val="24"/>
          <w:szCs w:val="24"/>
        </w:rPr>
      </w:pPr>
      <w:r>
        <w:rPr>
          <w:rFonts w:ascii="Trinite Roman Wide" w:hAnsi="Trinite Roman Wide"/>
          <w:b/>
          <w:sz w:val="24"/>
          <w:szCs w:val="24"/>
        </w:rPr>
        <w:t>18.30</w:t>
      </w:r>
      <w:r w:rsidR="00F13AC9">
        <w:rPr>
          <w:rFonts w:ascii="Trinite Roman Wide" w:hAnsi="Trinite Roman Wide"/>
          <w:b/>
          <w:sz w:val="24"/>
          <w:szCs w:val="24"/>
        </w:rPr>
        <w:t>-18.50</w:t>
      </w:r>
      <w:r>
        <w:rPr>
          <w:rFonts w:ascii="Trinite Roman Wide" w:hAnsi="Trinite Roman Wide"/>
          <w:b/>
          <w:sz w:val="24"/>
          <w:szCs w:val="24"/>
        </w:rPr>
        <w:tab/>
      </w:r>
      <w:r>
        <w:rPr>
          <w:rFonts w:ascii="Trinite Roman Wide" w:hAnsi="Trinite Roman Wide"/>
          <w:b/>
          <w:sz w:val="24"/>
          <w:szCs w:val="24"/>
        </w:rPr>
        <w:tab/>
      </w:r>
      <w:r w:rsidRPr="00E22AB8">
        <w:rPr>
          <w:rFonts w:ascii="Trinite Roman Wide" w:hAnsi="Trinite Roman Wide"/>
          <w:b/>
          <w:i/>
          <w:sz w:val="24"/>
          <w:szCs w:val="24"/>
        </w:rPr>
        <w:t>“</w:t>
      </w:r>
      <w:r w:rsidR="00B11A62">
        <w:rPr>
          <w:rFonts w:ascii="Trinite Roman Wide" w:hAnsi="Trinite Roman Wide"/>
          <w:b/>
          <w:i/>
          <w:sz w:val="24"/>
          <w:szCs w:val="24"/>
        </w:rPr>
        <w:t xml:space="preserve">Introductie op huidige </w:t>
      </w:r>
      <w:proofErr w:type="spellStart"/>
      <w:r w:rsidR="00B11A62">
        <w:rPr>
          <w:rFonts w:ascii="Trinite Roman Wide" w:hAnsi="Trinite Roman Wide"/>
          <w:b/>
          <w:i/>
          <w:sz w:val="24"/>
          <w:szCs w:val="24"/>
        </w:rPr>
        <w:t>toets</w:t>
      </w:r>
      <w:bookmarkStart w:id="0" w:name="_GoBack"/>
      <w:bookmarkEnd w:id="0"/>
      <w:r w:rsidR="00B11A62">
        <w:rPr>
          <w:rFonts w:ascii="Trinite Roman Wide" w:hAnsi="Trinite Roman Wide"/>
          <w:b/>
          <w:i/>
          <w:sz w:val="24"/>
          <w:szCs w:val="24"/>
        </w:rPr>
        <w:t>vormen</w:t>
      </w:r>
      <w:proofErr w:type="spellEnd"/>
      <w:r w:rsidR="00B11A62">
        <w:rPr>
          <w:rFonts w:ascii="Trinite Roman Wide" w:hAnsi="Trinite Roman Wide"/>
          <w:b/>
          <w:i/>
          <w:sz w:val="24"/>
          <w:szCs w:val="24"/>
        </w:rPr>
        <w:t xml:space="preserve"> opleiding MPA</w:t>
      </w:r>
    </w:p>
    <w:p w14:paraId="21EC957C" w14:textId="67C55CCE" w:rsidR="00E22AB8" w:rsidRDefault="000523F4">
      <w:pPr>
        <w:rPr>
          <w:rFonts w:ascii="Trinite Roman Wide" w:hAnsi="Trinite Roman Wide"/>
          <w:sz w:val="24"/>
          <w:szCs w:val="24"/>
        </w:rPr>
      </w:pPr>
      <w:r>
        <w:rPr>
          <w:rFonts w:ascii="Trinite Roman Wide" w:hAnsi="Trinite Roman Wide"/>
          <w:b/>
          <w:sz w:val="24"/>
          <w:szCs w:val="24"/>
        </w:rPr>
        <w:tab/>
      </w:r>
      <w:r>
        <w:rPr>
          <w:rFonts w:ascii="Trinite Roman Wide" w:hAnsi="Trinite Roman Wide"/>
          <w:b/>
          <w:sz w:val="24"/>
          <w:szCs w:val="24"/>
        </w:rPr>
        <w:tab/>
      </w:r>
      <w:r>
        <w:rPr>
          <w:rFonts w:ascii="Trinite Roman Wide" w:hAnsi="Trinite Roman Wide"/>
          <w:b/>
          <w:sz w:val="24"/>
          <w:szCs w:val="24"/>
        </w:rPr>
        <w:tab/>
      </w:r>
      <w:r w:rsidR="004F5723">
        <w:rPr>
          <w:rFonts w:ascii="Trinite Roman Wide" w:hAnsi="Trinite Roman Wide"/>
          <w:sz w:val="24"/>
          <w:szCs w:val="24"/>
        </w:rPr>
        <w:t>Luppo Kuilman, programma</w:t>
      </w:r>
      <w:r w:rsidRPr="00E22AB8">
        <w:rPr>
          <w:rFonts w:ascii="Trinite Roman Wide" w:hAnsi="Trinite Roman Wide"/>
          <w:sz w:val="24"/>
          <w:szCs w:val="24"/>
        </w:rPr>
        <w:t>manager</w:t>
      </w:r>
    </w:p>
    <w:p w14:paraId="137419E5" w14:textId="2A01DF79" w:rsidR="00E22AB8" w:rsidRPr="00E22AB8" w:rsidRDefault="00E22AB8" w:rsidP="00B11A62">
      <w:pPr>
        <w:rPr>
          <w:rFonts w:ascii="Trinite Roman Wide" w:hAnsi="Trinite Roman Wide"/>
          <w:b/>
          <w:i/>
          <w:sz w:val="24"/>
          <w:szCs w:val="24"/>
        </w:rPr>
      </w:pPr>
      <w:r w:rsidRPr="00E22AB8">
        <w:rPr>
          <w:rFonts w:ascii="Trinite Roman Wide" w:hAnsi="Trinite Roman Wide"/>
          <w:b/>
          <w:sz w:val="24"/>
          <w:szCs w:val="24"/>
        </w:rPr>
        <w:t>18.</w:t>
      </w:r>
      <w:r w:rsidR="00F13AC9">
        <w:rPr>
          <w:rFonts w:ascii="Trinite Roman Wide" w:hAnsi="Trinite Roman Wide"/>
          <w:b/>
          <w:sz w:val="24"/>
          <w:szCs w:val="24"/>
        </w:rPr>
        <w:t>5</w:t>
      </w:r>
      <w:r w:rsidR="00B11A62">
        <w:rPr>
          <w:rFonts w:ascii="Trinite Roman Wide" w:hAnsi="Trinite Roman Wide"/>
          <w:b/>
          <w:sz w:val="24"/>
          <w:szCs w:val="24"/>
        </w:rPr>
        <w:t>0-19.30</w:t>
      </w:r>
      <w:r>
        <w:rPr>
          <w:rFonts w:ascii="Trinite Roman Wide" w:hAnsi="Trinite Roman Wide"/>
          <w:sz w:val="24"/>
          <w:szCs w:val="24"/>
        </w:rPr>
        <w:tab/>
      </w:r>
      <w:r>
        <w:rPr>
          <w:rFonts w:ascii="Trinite Roman Wide" w:hAnsi="Trinite Roman Wide"/>
          <w:sz w:val="24"/>
          <w:szCs w:val="24"/>
        </w:rPr>
        <w:tab/>
      </w:r>
      <w:r w:rsidRPr="00E22AB8">
        <w:rPr>
          <w:rFonts w:ascii="Trinite Roman Wide" w:hAnsi="Trinite Roman Wide"/>
          <w:b/>
          <w:i/>
          <w:sz w:val="24"/>
          <w:szCs w:val="24"/>
        </w:rPr>
        <w:t>“</w:t>
      </w:r>
      <w:r w:rsidR="00B11A62">
        <w:rPr>
          <w:rFonts w:ascii="Trinite Roman Wide" w:hAnsi="Trinite Roman Wide"/>
          <w:b/>
          <w:i/>
          <w:sz w:val="24"/>
          <w:szCs w:val="24"/>
        </w:rPr>
        <w:t>Schriftelijke kennistoetsing van het cursorisch onderwijs</w:t>
      </w:r>
      <w:r w:rsidR="00F13AC9">
        <w:rPr>
          <w:rFonts w:ascii="Trinite Roman Wide" w:hAnsi="Trinite Roman Wide"/>
          <w:b/>
          <w:i/>
          <w:sz w:val="24"/>
          <w:szCs w:val="24"/>
        </w:rPr>
        <w:t>”</w:t>
      </w:r>
    </w:p>
    <w:p w14:paraId="68122C52" w14:textId="3CECCC39" w:rsidR="00E22AB8" w:rsidRDefault="000B422B" w:rsidP="00E22AB8">
      <w:pPr>
        <w:ind w:left="2124"/>
        <w:rPr>
          <w:rFonts w:ascii="Trinite Roman Wide" w:hAnsi="Trinite Roman Wide"/>
          <w:sz w:val="24"/>
          <w:szCs w:val="24"/>
        </w:rPr>
      </w:pPr>
      <w:r>
        <w:rPr>
          <w:rFonts w:ascii="Trinite Roman Wide" w:hAnsi="Trinite Roman Wide"/>
          <w:sz w:val="24"/>
          <w:szCs w:val="24"/>
        </w:rPr>
        <w:t>Harry Andringa, module</w:t>
      </w:r>
      <w:r w:rsidR="00FA0E87">
        <w:rPr>
          <w:rFonts w:ascii="Trinite Roman Wide" w:hAnsi="Trinite Roman Wide"/>
          <w:sz w:val="24"/>
          <w:szCs w:val="24"/>
        </w:rPr>
        <w:t>coördinator</w:t>
      </w:r>
      <w:r w:rsidR="00B11A62">
        <w:rPr>
          <w:rFonts w:ascii="Trinite Roman Wide" w:hAnsi="Trinite Roman Wide"/>
          <w:sz w:val="24"/>
          <w:szCs w:val="24"/>
        </w:rPr>
        <w:t xml:space="preserve"> Geneeskundig Proces</w:t>
      </w:r>
    </w:p>
    <w:p w14:paraId="63638A23" w14:textId="77777777" w:rsidR="00E0388C" w:rsidRDefault="00E0388C" w:rsidP="00E22AB8">
      <w:pPr>
        <w:ind w:left="2124"/>
        <w:rPr>
          <w:rFonts w:ascii="Trinite Roman Wide" w:hAnsi="Trinite Roman Wide"/>
          <w:sz w:val="24"/>
          <w:szCs w:val="24"/>
        </w:rPr>
      </w:pPr>
    </w:p>
    <w:p w14:paraId="1C3B4698" w14:textId="7CB73BF9" w:rsidR="00E22AB8" w:rsidRDefault="00E22AB8" w:rsidP="00E22AB8">
      <w:pPr>
        <w:rPr>
          <w:rFonts w:ascii="Trinite Roman Wide" w:hAnsi="Trinite Roman Wide"/>
          <w:sz w:val="24"/>
          <w:szCs w:val="24"/>
        </w:rPr>
      </w:pPr>
      <w:r w:rsidRPr="00E22AB8">
        <w:rPr>
          <w:rFonts w:ascii="Trinite Roman Wide" w:hAnsi="Trinite Roman Wide"/>
          <w:b/>
          <w:sz w:val="24"/>
          <w:szCs w:val="24"/>
        </w:rPr>
        <w:t>19.30</w:t>
      </w:r>
      <w:r w:rsidR="00B11A62">
        <w:rPr>
          <w:rFonts w:ascii="Trinite Roman Wide" w:hAnsi="Trinite Roman Wide"/>
          <w:b/>
          <w:sz w:val="24"/>
          <w:szCs w:val="24"/>
        </w:rPr>
        <w:t>-19.45</w:t>
      </w:r>
      <w:r>
        <w:rPr>
          <w:rFonts w:ascii="Trinite Roman Wide" w:hAnsi="Trinite Roman Wide"/>
          <w:sz w:val="24"/>
          <w:szCs w:val="24"/>
        </w:rPr>
        <w:tab/>
      </w:r>
      <w:r>
        <w:rPr>
          <w:rFonts w:ascii="Trinite Roman Wide" w:hAnsi="Trinite Roman Wide"/>
          <w:sz w:val="24"/>
          <w:szCs w:val="24"/>
        </w:rPr>
        <w:tab/>
        <w:t>Pauze</w:t>
      </w:r>
    </w:p>
    <w:p w14:paraId="1C84C8CE" w14:textId="77777777" w:rsidR="00E0388C" w:rsidRDefault="00E0388C" w:rsidP="00E22AB8">
      <w:pPr>
        <w:rPr>
          <w:rFonts w:ascii="Trinite Roman Wide" w:hAnsi="Trinite Roman Wide"/>
          <w:sz w:val="24"/>
          <w:szCs w:val="24"/>
        </w:rPr>
      </w:pPr>
    </w:p>
    <w:p w14:paraId="290FF1EA" w14:textId="24E6EACB" w:rsidR="00E22AB8" w:rsidRDefault="00B11A62" w:rsidP="008D50E0">
      <w:pPr>
        <w:rPr>
          <w:rFonts w:ascii="Trinite Roman Wide" w:hAnsi="Trinite Roman Wide"/>
          <w:b/>
          <w:i/>
          <w:sz w:val="24"/>
          <w:szCs w:val="24"/>
        </w:rPr>
      </w:pPr>
      <w:r>
        <w:rPr>
          <w:rFonts w:ascii="Trinite Roman Wide" w:hAnsi="Trinite Roman Wide"/>
          <w:b/>
          <w:sz w:val="24"/>
          <w:szCs w:val="24"/>
        </w:rPr>
        <w:t>19.45-20.30</w:t>
      </w:r>
      <w:r w:rsidR="00E22AB8" w:rsidRPr="00E22AB8">
        <w:rPr>
          <w:rFonts w:ascii="Trinite Roman Wide" w:hAnsi="Trinite Roman Wide"/>
          <w:b/>
          <w:sz w:val="24"/>
          <w:szCs w:val="24"/>
        </w:rPr>
        <w:tab/>
      </w:r>
      <w:r w:rsidR="00E22AB8" w:rsidRPr="00E22AB8">
        <w:rPr>
          <w:rFonts w:ascii="Trinite Roman Wide" w:hAnsi="Trinite Roman Wide"/>
          <w:b/>
          <w:sz w:val="24"/>
          <w:szCs w:val="24"/>
        </w:rPr>
        <w:tab/>
      </w:r>
      <w:r w:rsidR="00F13AC9">
        <w:rPr>
          <w:rFonts w:ascii="Trinite Roman Wide" w:hAnsi="Trinite Roman Wide"/>
          <w:b/>
          <w:i/>
          <w:sz w:val="24"/>
          <w:szCs w:val="24"/>
        </w:rPr>
        <w:t>“Discussie over schriftelijke kennistoetsing”</w:t>
      </w:r>
    </w:p>
    <w:p w14:paraId="49CA2C50" w14:textId="3FCF128F" w:rsidR="00E0388C" w:rsidRPr="00E0388C" w:rsidRDefault="00E0388C" w:rsidP="00E0388C">
      <w:pPr>
        <w:pStyle w:val="Lijstalinea"/>
        <w:numPr>
          <w:ilvl w:val="3"/>
          <w:numId w:val="4"/>
        </w:numPr>
        <w:rPr>
          <w:rFonts w:ascii="Trinite Roman Wide" w:hAnsi="Trinite Roman Wide"/>
          <w:sz w:val="24"/>
          <w:szCs w:val="24"/>
        </w:rPr>
      </w:pPr>
      <w:r w:rsidRPr="00E0388C">
        <w:rPr>
          <w:rFonts w:ascii="Trinite Roman Wide" w:hAnsi="Trinite Roman Wide"/>
          <w:sz w:val="24"/>
          <w:szCs w:val="24"/>
        </w:rPr>
        <w:t xml:space="preserve">Hoe adequaat is deze </w:t>
      </w:r>
      <w:proofErr w:type="spellStart"/>
      <w:r w:rsidRPr="00E0388C">
        <w:rPr>
          <w:rFonts w:ascii="Trinite Roman Wide" w:hAnsi="Trinite Roman Wide"/>
          <w:sz w:val="24"/>
          <w:szCs w:val="24"/>
        </w:rPr>
        <w:t>toetsvorm</w:t>
      </w:r>
      <w:proofErr w:type="spellEnd"/>
      <w:r w:rsidRPr="00E0388C">
        <w:rPr>
          <w:rFonts w:ascii="Trinite Roman Wide" w:hAnsi="Trinite Roman Wide"/>
          <w:sz w:val="24"/>
          <w:szCs w:val="24"/>
        </w:rPr>
        <w:t>?</w:t>
      </w:r>
    </w:p>
    <w:p w14:paraId="39850060" w14:textId="06600ABB" w:rsidR="00E0388C" w:rsidRPr="00E0388C" w:rsidRDefault="00E0388C" w:rsidP="00E0388C">
      <w:pPr>
        <w:pStyle w:val="Lijstalinea"/>
        <w:numPr>
          <w:ilvl w:val="3"/>
          <w:numId w:val="4"/>
        </w:numPr>
        <w:rPr>
          <w:rFonts w:ascii="Trinite Roman Wide" w:hAnsi="Trinite Roman Wide"/>
          <w:sz w:val="24"/>
          <w:szCs w:val="24"/>
        </w:rPr>
      </w:pPr>
      <w:r w:rsidRPr="00E0388C">
        <w:rPr>
          <w:rFonts w:ascii="Trinite Roman Wide" w:hAnsi="Trinite Roman Wide"/>
          <w:sz w:val="24"/>
          <w:szCs w:val="24"/>
        </w:rPr>
        <w:t xml:space="preserve">Sluiten de </w:t>
      </w:r>
      <w:proofErr w:type="spellStart"/>
      <w:r w:rsidRPr="00E0388C">
        <w:rPr>
          <w:rFonts w:ascii="Trinite Roman Wide" w:hAnsi="Trinite Roman Wide"/>
          <w:sz w:val="24"/>
          <w:szCs w:val="24"/>
        </w:rPr>
        <w:t>toetsvorm</w:t>
      </w:r>
      <w:proofErr w:type="spellEnd"/>
      <w:r w:rsidRPr="00E0388C">
        <w:rPr>
          <w:rFonts w:ascii="Trinite Roman Wide" w:hAnsi="Trinite Roman Wide"/>
          <w:sz w:val="24"/>
          <w:szCs w:val="24"/>
        </w:rPr>
        <w:t xml:space="preserve"> en –inhoud aan bij de dagelijkse praktijk?</w:t>
      </w:r>
    </w:p>
    <w:p w14:paraId="5E9AEBB1" w14:textId="57CB149D" w:rsidR="00E0388C" w:rsidRPr="00E0388C" w:rsidRDefault="00E0388C" w:rsidP="00E0388C">
      <w:pPr>
        <w:pStyle w:val="Lijstalinea"/>
        <w:numPr>
          <w:ilvl w:val="3"/>
          <w:numId w:val="4"/>
        </w:numPr>
        <w:rPr>
          <w:rFonts w:ascii="Trinite Roman Wide" w:hAnsi="Trinite Roman Wide"/>
          <w:sz w:val="24"/>
          <w:szCs w:val="24"/>
        </w:rPr>
      </w:pPr>
      <w:r w:rsidRPr="00E0388C">
        <w:rPr>
          <w:rFonts w:ascii="Trinite Roman Wide" w:hAnsi="Trinite Roman Wide"/>
          <w:sz w:val="24"/>
          <w:szCs w:val="24"/>
        </w:rPr>
        <w:t xml:space="preserve">Wat vindt u van het niveau van de </w:t>
      </w:r>
      <w:proofErr w:type="spellStart"/>
      <w:r w:rsidRPr="00E0388C">
        <w:rPr>
          <w:rFonts w:ascii="Trinite Roman Wide" w:hAnsi="Trinite Roman Wide"/>
          <w:sz w:val="24"/>
          <w:szCs w:val="24"/>
        </w:rPr>
        <w:t>toetsvragen</w:t>
      </w:r>
      <w:proofErr w:type="spellEnd"/>
      <w:r w:rsidRPr="00E0388C">
        <w:rPr>
          <w:rFonts w:ascii="Trinite Roman Wide" w:hAnsi="Trinite Roman Wide"/>
          <w:sz w:val="24"/>
          <w:szCs w:val="24"/>
        </w:rPr>
        <w:t>?</w:t>
      </w:r>
    </w:p>
    <w:p w14:paraId="0EFB1EAB" w14:textId="1948AF84" w:rsidR="00E0388C" w:rsidRPr="00E0388C" w:rsidRDefault="00E0388C" w:rsidP="00E0388C">
      <w:pPr>
        <w:pStyle w:val="Lijstalinea"/>
        <w:numPr>
          <w:ilvl w:val="3"/>
          <w:numId w:val="4"/>
        </w:numPr>
        <w:rPr>
          <w:rFonts w:ascii="Trinite Roman Wide" w:hAnsi="Trinite Roman Wide"/>
          <w:sz w:val="24"/>
          <w:szCs w:val="24"/>
        </w:rPr>
      </w:pPr>
      <w:r w:rsidRPr="00E0388C">
        <w:rPr>
          <w:rFonts w:ascii="Trinite Roman Wide" w:hAnsi="Trinite Roman Wide"/>
          <w:sz w:val="24"/>
          <w:szCs w:val="24"/>
        </w:rPr>
        <w:t>Is deze kennis nuttig voor de dagelijkse praktijk?</w:t>
      </w:r>
    </w:p>
    <w:p w14:paraId="63C0566D" w14:textId="3057B2A2" w:rsidR="00FA0E87" w:rsidRDefault="00E22AB8" w:rsidP="00FA0E87">
      <w:pPr>
        <w:rPr>
          <w:rFonts w:ascii="Trinite Roman Wide" w:hAnsi="Trinite Roman Wide"/>
          <w:sz w:val="24"/>
          <w:szCs w:val="24"/>
        </w:rPr>
      </w:pPr>
      <w:r>
        <w:rPr>
          <w:rFonts w:ascii="Trinite Roman Wide" w:hAnsi="Trinite Roman Wide"/>
          <w:b/>
          <w:i/>
          <w:sz w:val="24"/>
          <w:szCs w:val="24"/>
        </w:rPr>
        <w:tab/>
      </w:r>
      <w:r>
        <w:rPr>
          <w:rFonts w:ascii="Trinite Roman Wide" w:hAnsi="Trinite Roman Wide"/>
          <w:b/>
          <w:i/>
          <w:sz w:val="24"/>
          <w:szCs w:val="24"/>
        </w:rPr>
        <w:tab/>
      </w:r>
      <w:r>
        <w:rPr>
          <w:rFonts w:ascii="Trinite Roman Wide" w:hAnsi="Trinite Roman Wide"/>
          <w:b/>
          <w:i/>
          <w:sz w:val="24"/>
          <w:szCs w:val="24"/>
        </w:rPr>
        <w:tab/>
      </w:r>
      <w:r w:rsidR="00F13AC9">
        <w:rPr>
          <w:rFonts w:ascii="Trinite Roman Wide" w:hAnsi="Trinite Roman Wide"/>
          <w:sz w:val="24"/>
          <w:szCs w:val="24"/>
        </w:rPr>
        <w:t>Harry Andringa, modulecoördinator Geneeskundig Proces</w:t>
      </w:r>
    </w:p>
    <w:p w14:paraId="0C95478D" w14:textId="77777777" w:rsidR="001C1FEC" w:rsidRDefault="001C1FEC" w:rsidP="00E22AB8">
      <w:pPr>
        <w:ind w:left="2124" w:hanging="2124"/>
        <w:rPr>
          <w:rFonts w:ascii="Trinite Roman Wide" w:hAnsi="Trinite Roman Wide"/>
          <w:sz w:val="24"/>
          <w:szCs w:val="24"/>
        </w:rPr>
      </w:pPr>
    </w:p>
    <w:p w14:paraId="55E6B594" w14:textId="77777777" w:rsidR="001C1FEC" w:rsidRDefault="001C1FEC" w:rsidP="001C1FEC">
      <w:pPr>
        <w:ind w:left="2124" w:hanging="2124"/>
        <w:rPr>
          <w:rFonts w:ascii="Trinite Roman Wide" w:hAnsi="Trinite Roman Wide"/>
          <w:sz w:val="24"/>
          <w:szCs w:val="24"/>
        </w:rPr>
      </w:pPr>
      <w:r>
        <w:rPr>
          <w:rFonts w:ascii="Trinite Roman Wide" w:hAnsi="Trinite Roman Wide"/>
          <w:sz w:val="24"/>
          <w:szCs w:val="24"/>
        </w:rPr>
        <w:t xml:space="preserve">Voor deze bijeenkomst wordt accreditatie aangevraagd bij: </w:t>
      </w:r>
    </w:p>
    <w:p w14:paraId="0ED0C1F0" w14:textId="77777777" w:rsidR="000523F4" w:rsidRPr="001C1FEC" w:rsidRDefault="001C1FEC" w:rsidP="001C1FEC">
      <w:pPr>
        <w:ind w:left="2124" w:hanging="2124"/>
        <w:rPr>
          <w:rFonts w:ascii="Trinite Roman Wide" w:hAnsi="Trinite Roman Wide"/>
          <w:sz w:val="24"/>
          <w:szCs w:val="24"/>
        </w:rPr>
      </w:pPr>
      <w:r>
        <w:rPr>
          <w:rFonts w:ascii="Trinite Roman Wide" w:hAnsi="Trinite Roman Wide"/>
          <w:sz w:val="24"/>
          <w:szCs w:val="24"/>
        </w:rPr>
        <w:t xml:space="preserve">het </w:t>
      </w:r>
      <w:r w:rsidRPr="001C1FEC">
        <w:rPr>
          <w:rFonts w:ascii="Trinite Roman Wide" w:hAnsi="Trinite Roman Wide"/>
        </w:rPr>
        <w:t>Accreditatie Bureau Algemene Nascholing (artsen)</w:t>
      </w:r>
      <w:r>
        <w:rPr>
          <w:rFonts w:ascii="Trinite Roman Wide" w:hAnsi="Trinite Roman Wide"/>
        </w:rPr>
        <w:t xml:space="preserve"> en de Nederlandse Associatie Physician </w:t>
      </w:r>
      <w:proofErr w:type="spellStart"/>
      <w:r>
        <w:rPr>
          <w:rFonts w:ascii="Trinite Roman Wide" w:hAnsi="Trinite Roman Wide"/>
        </w:rPr>
        <w:t>Assistants</w:t>
      </w:r>
      <w:proofErr w:type="spellEnd"/>
      <w:r>
        <w:rPr>
          <w:rFonts w:ascii="Trinite Roman Wide" w:hAnsi="Trinite Roman Wide"/>
        </w:rPr>
        <w:t>.</w:t>
      </w:r>
    </w:p>
    <w:sectPr w:rsidR="000523F4" w:rsidRPr="001C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EB"/>
    <w:multiLevelType w:val="hybridMultilevel"/>
    <w:tmpl w:val="71E602D0"/>
    <w:lvl w:ilvl="0" w:tplc="F8EE643A">
      <w:start w:val="19"/>
      <w:numFmt w:val="bullet"/>
      <w:lvlText w:val="-"/>
      <w:lvlJc w:val="left"/>
      <w:pPr>
        <w:ind w:left="2490" w:hanging="360"/>
      </w:pPr>
      <w:rPr>
        <w:rFonts w:ascii="Trinite Roman Wide" w:eastAsiaTheme="minorHAnsi" w:hAnsi="Trinite Roman Wid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E652CE2"/>
    <w:multiLevelType w:val="hybridMultilevel"/>
    <w:tmpl w:val="20662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64B2"/>
    <w:multiLevelType w:val="multilevel"/>
    <w:tmpl w:val="BF329514"/>
    <w:lvl w:ilvl="0">
      <w:start w:val="20"/>
      <w:numFmt w:val="decimal"/>
      <w:lvlText w:val="%1"/>
      <w:lvlJc w:val="left"/>
      <w:pPr>
        <w:ind w:left="1005" w:hanging="100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1005" w:hanging="1005"/>
      </w:pPr>
      <w:rPr>
        <w:rFonts w:hint="default"/>
        <w:b/>
      </w:rPr>
    </w:lvl>
    <w:lvl w:ilvl="2">
      <w:start w:val="21"/>
      <w:numFmt w:val="decimal"/>
      <w:lvlText w:val="%1.%2-%3.0"/>
      <w:lvlJc w:val="left"/>
      <w:pPr>
        <w:ind w:left="1005" w:hanging="100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005" w:hanging="100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66470B5E"/>
    <w:multiLevelType w:val="multilevel"/>
    <w:tmpl w:val="AC1A0152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F4"/>
    <w:rsid w:val="000523F4"/>
    <w:rsid w:val="000B422B"/>
    <w:rsid w:val="001C1FEC"/>
    <w:rsid w:val="002F63DD"/>
    <w:rsid w:val="00351D78"/>
    <w:rsid w:val="004627C1"/>
    <w:rsid w:val="004F5723"/>
    <w:rsid w:val="005212B3"/>
    <w:rsid w:val="007A7235"/>
    <w:rsid w:val="0083051A"/>
    <w:rsid w:val="008D50E0"/>
    <w:rsid w:val="00AD57E4"/>
    <w:rsid w:val="00B11A62"/>
    <w:rsid w:val="00E0388C"/>
    <w:rsid w:val="00E22AB8"/>
    <w:rsid w:val="00F13AC9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A93F"/>
  <w15:docId w15:val="{69B3D975-C701-4B64-8BE2-F9C0FCE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2AB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305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05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05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05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051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B53AEED4.dotm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Kuilman L, Luppo</dc:creator>
  <cp:lastModifiedBy>Heerebout MA, Marianne</cp:lastModifiedBy>
  <cp:revision>3</cp:revision>
  <dcterms:created xsi:type="dcterms:W3CDTF">2018-03-14T08:55:00Z</dcterms:created>
  <dcterms:modified xsi:type="dcterms:W3CDTF">2018-03-19T13:43:00Z</dcterms:modified>
</cp:coreProperties>
</file>